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1AC" w:rsidRPr="001E76DA" w:rsidRDefault="00F421AC" w:rsidP="00593821">
      <w:pPr>
        <w:jc w:val="center"/>
        <w:rPr>
          <w:rFonts w:eastAsia="Times New Roman" w:cs="Times New Roman"/>
          <w:b/>
          <w:position w:val="2"/>
          <w:sz w:val="28"/>
          <w:szCs w:val="24"/>
        </w:rPr>
      </w:pPr>
      <w:r w:rsidRPr="001E76DA">
        <w:rPr>
          <w:rFonts w:cs="Times New Roman"/>
          <w:b/>
          <w:bCs/>
          <w:sz w:val="28"/>
          <w:szCs w:val="24"/>
        </w:rPr>
        <w:t>Аннотация к рабочей</w:t>
      </w:r>
      <w:r w:rsidR="001E76DA" w:rsidRPr="001E76DA">
        <w:rPr>
          <w:rFonts w:cs="Times New Roman"/>
          <w:b/>
          <w:bCs/>
          <w:sz w:val="28"/>
          <w:szCs w:val="24"/>
        </w:rPr>
        <w:t xml:space="preserve"> </w:t>
      </w:r>
      <w:r w:rsidRPr="001E76DA">
        <w:rPr>
          <w:rFonts w:eastAsia="Times New Roman" w:cs="Times New Roman"/>
          <w:b/>
          <w:position w:val="2"/>
          <w:sz w:val="28"/>
          <w:szCs w:val="24"/>
        </w:rPr>
        <w:t>программе</w:t>
      </w:r>
    </w:p>
    <w:p w:rsidR="00F421AC" w:rsidRPr="001E76DA" w:rsidRDefault="00F421AC" w:rsidP="00593821">
      <w:pPr>
        <w:jc w:val="center"/>
        <w:rPr>
          <w:rFonts w:eastAsia="Times New Roman" w:cs="Times New Roman"/>
          <w:b/>
          <w:position w:val="2"/>
          <w:sz w:val="28"/>
          <w:szCs w:val="24"/>
        </w:rPr>
      </w:pPr>
      <w:r w:rsidRPr="001E76DA">
        <w:rPr>
          <w:rFonts w:eastAsia="Times New Roman" w:cs="Times New Roman"/>
          <w:b/>
          <w:position w:val="2"/>
          <w:sz w:val="28"/>
          <w:szCs w:val="24"/>
        </w:rPr>
        <w:t>по физике</w:t>
      </w:r>
    </w:p>
    <w:p w:rsidR="001E76DA" w:rsidRDefault="00F421AC" w:rsidP="001E76DA">
      <w:pPr>
        <w:jc w:val="center"/>
        <w:rPr>
          <w:rFonts w:eastAsia="Times New Roman" w:cs="Times New Roman"/>
          <w:b/>
          <w:position w:val="2"/>
          <w:sz w:val="28"/>
          <w:szCs w:val="24"/>
        </w:rPr>
      </w:pPr>
      <w:r w:rsidRPr="001E76DA">
        <w:rPr>
          <w:rFonts w:eastAsia="Times New Roman" w:cs="Times New Roman"/>
          <w:b/>
          <w:position w:val="2"/>
          <w:sz w:val="28"/>
          <w:szCs w:val="24"/>
        </w:rPr>
        <w:t>(базовый уровень)</w:t>
      </w:r>
    </w:p>
    <w:p w:rsidR="00F421AC" w:rsidRPr="001E76DA" w:rsidRDefault="00F421AC" w:rsidP="001E76DA">
      <w:pPr>
        <w:jc w:val="center"/>
        <w:rPr>
          <w:rFonts w:eastAsia="Times New Roman" w:cs="Times New Roman"/>
          <w:b/>
          <w:position w:val="2"/>
          <w:sz w:val="28"/>
          <w:szCs w:val="24"/>
        </w:rPr>
      </w:pPr>
      <w:r w:rsidRPr="001E76DA">
        <w:rPr>
          <w:b/>
          <w:position w:val="2"/>
          <w:sz w:val="28"/>
          <w:szCs w:val="24"/>
        </w:rPr>
        <w:t>10 и 11 класс</w:t>
      </w:r>
    </w:p>
    <w:p w:rsidR="00F421AC" w:rsidRPr="00593821" w:rsidRDefault="00F421AC" w:rsidP="00593821">
      <w:pPr>
        <w:pStyle w:val="9"/>
        <w:spacing w:line="360" w:lineRule="auto"/>
        <w:ind w:firstLine="708"/>
        <w:jc w:val="both"/>
        <w:rPr>
          <w:b w:val="0"/>
          <w:bCs/>
          <w:szCs w:val="24"/>
        </w:rPr>
      </w:pPr>
      <w:r w:rsidRPr="00593821">
        <w:rPr>
          <w:b w:val="0"/>
          <w:bCs/>
          <w:szCs w:val="24"/>
        </w:rPr>
        <w:t xml:space="preserve">Рабочая программа по физике разработана </w:t>
      </w:r>
      <w:r w:rsidRPr="00593821">
        <w:rPr>
          <w:b w:val="0"/>
          <w:bCs/>
          <w:iCs/>
          <w:color w:val="000000"/>
          <w:szCs w:val="24"/>
        </w:rPr>
        <w:t>для 10-11 классов</w:t>
      </w:r>
      <w:r w:rsidRPr="00593821">
        <w:rPr>
          <w:b w:val="0"/>
          <w:bCs/>
          <w:szCs w:val="24"/>
        </w:rPr>
        <w:t xml:space="preserve"> на основе </w:t>
      </w:r>
      <w:r w:rsidRPr="00593821">
        <w:rPr>
          <w:b w:val="0"/>
          <w:szCs w:val="24"/>
        </w:rPr>
        <w:t>программы основного (полного) общего образования по физике 10-11 класс.</w:t>
      </w:r>
      <w:r w:rsidR="00593821">
        <w:rPr>
          <w:b w:val="0"/>
          <w:szCs w:val="24"/>
        </w:rPr>
        <w:t xml:space="preserve"> </w:t>
      </w:r>
      <w:r w:rsidRPr="00593821">
        <w:rPr>
          <w:b w:val="0"/>
          <w:szCs w:val="24"/>
        </w:rPr>
        <w:t>Данная программа содержит все темы, включенные в федеральный компонент содержания образования:</w:t>
      </w:r>
      <w:r w:rsidR="00593821">
        <w:rPr>
          <w:b w:val="0"/>
          <w:bCs/>
          <w:szCs w:val="24"/>
        </w:rPr>
        <w:t xml:space="preserve"> механика, молеку</w:t>
      </w:r>
      <w:r w:rsidRPr="00593821">
        <w:rPr>
          <w:b w:val="0"/>
          <w:bCs/>
          <w:szCs w:val="24"/>
        </w:rPr>
        <w:t>лярная физика и термо</w:t>
      </w:r>
      <w:r w:rsidR="00593821">
        <w:rPr>
          <w:b w:val="0"/>
          <w:bCs/>
          <w:szCs w:val="24"/>
        </w:rPr>
        <w:t>динамика, электродинамика, кван</w:t>
      </w:r>
      <w:r w:rsidRPr="00593821">
        <w:rPr>
          <w:b w:val="0"/>
          <w:bCs/>
          <w:szCs w:val="24"/>
        </w:rPr>
        <w:t xml:space="preserve">товая физика (атомная </w:t>
      </w:r>
      <w:r w:rsidR="00593821">
        <w:rPr>
          <w:b w:val="0"/>
          <w:bCs/>
          <w:szCs w:val="24"/>
        </w:rPr>
        <w:t>физика и физика атомного ядра).</w:t>
      </w:r>
    </w:p>
    <w:p w:rsidR="00F421AC" w:rsidRPr="00593821" w:rsidRDefault="00F421AC" w:rsidP="00593821">
      <w:pPr>
        <w:pStyle w:val="9"/>
        <w:spacing w:line="360" w:lineRule="auto"/>
        <w:ind w:firstLine="66"/>
        <w:jc w:val="both"/>
        <w:rPr>
          <w:b w:val="0"/>
          <w:bCs/>
          <w:szCs w:val="24"/>
        </w:rPr>
      </w:pPr>
      <w:r w:rsidRPr="00593821">
        <w:rPr>
          <w:b w:val="0"/>
          <w:bCs/>
          <w:szCs w:val="24"/>
        </w:rPr>
        <w:tab/>
        <w:t xml:space="preserve">Рабочая программа составлена с учетом разнородности контингента учащихся не профилированной средней школы. Федеральный базисный учебный план для образовательных учреждений Российской Федерации отводит 136 часов для обязательного изучения физики на базовом уровне ступени среднего (полного) общего образования. В том числе в X и XI классах по 68 учебных часов из расчета 2 учебных часа в неделю. Поэтому она ориентирована на изучение физики в средней школе на уровне требований обязательного минимума содержания образования. В качестве основных учебников взят комплект учебников Г.Я. Мякишева, Б.Б. </w:t>
      </w:r>
      <w:proofErr w:type="spellStart"/>
      <w:r w:rsidRPr="00593821">
        <w:rPr>
          <w:b w:val="0"/>
          <w:bCs/>
          <w:szCs w:val="24"/>
        </w:rPr>
        <w:t>Буховцева</w:t>
      </w:r>
      <w:proofErr w:type="spellEnd"/>
      <w:r w:rsidRPr="00593821">
        <w:rPr>
          <w:b w:val="0"/>
          <w:bCs/>
          <w:szCs w:val="24"/>
        </w:rPr>
        <w:t>, Н.Н. Сотского  « Физика – 10» и «Физика – 11» , М.: Просвещение, 2012 г.</w:t>
      </w:r>
    </w:p>
    <w:p w:rsidR="00F421AC" w:rsidRPr="00593821" w:rsidRDefault="00F421AC" w:rsidP="00593821">
      <w:pPr>
        <w:pStyle w:val="9"/>
        <w:spacing w:line="360" w:lineRule="auto"/>
        <w:jc w:val="both"/>
        <w:rPr>
          <w:b w:val="0"/>
          <w:bCs/>
          <w:i/>
          <w:iCs/>
          <w:color w:val="000000"/>
          <w:szCs w:val="24"/>
        </w:rPr>
      </w:pPr>
      <w:r w:rsidRPr="00593821">
        <w:rPr>
          <w:b w:val="0"/>
          <w:bCs/>
          <w:i/>
          <w:iCs/>
          <w:color w:val="000000"/>
          <w:szCs w:val="24"/>
        </w:rPr>
        <w:tab/>
      </w:r>
    </w:p>
    <w:p w:rsidR="00F421AC" w:rsidRPr="00593821" w:rsidRDefault="00F421AC" w:rsidP="00593821">
      <w:pPr>
        <w:pStyle w:val="9"/>
        <w:spacing w:line="360" w:lineRule="auto"/>
        <w:jc w:val="both"/>
        <w:rPr>
          <w:szCs w:val="24"/>
        </w:rPr>
      </w:pPr>
      <w:r w:rsidRPr="00593821">
        <w:rPr>
          <w:bCs/>
          <w:szCs w:val="24"/>
        </w:rPr>
        <w:t>Общая характеристика учебного предмета</w:t>
      </w:r>
    </w:p>
    <w:p w:rsidR="00F421AC" w:rsidRDefault="00F421AC" w:rsidP="00593821">
      <w:pPr>
        <w:spacing w:line="360" w:lineRule="auto"/>
        <w:ind w:firstLine="708"/>
        <w:jc w:val="both"/>
        <w:rPr>
          <w:rFonts w:cs="Times New Roman"/>
          <w:szCs w:val="24"/>
        </w:rPr>
      </w:pPr>
      <w:r w:rsidRPr="00593821">
        <w:rPr>
          <w:rFonts w:cs="Times New Roman"/>
          <w:szCs w:val="24"/>
        </w:rPr>
        <w:t>Значение физики в школьном образовании определяется ролью физической науки в жизни современного общества, ее влиянием на темпы развития научно-технического прогресса. Обучение физике вносит вклад в политехническую подготовку путем ознакомления учащихся с главными направлениями научно-технического прогресса, физическими основами работы приборов, технических устройств, технологических установок.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w:t>
      </w:r>
      <w:r w:rsidR="00593821">
        <w:rPr>
          <w:rFonts w:cs="Times New Roman"/>
          <w:szCs w:val="24"/>
        </w:rPr>
        <w:t xml:space="preserve"> деятельности по их разрешению.</w:t>
      </w:r>
    </w:p>
    <w:p w:rsidR="00593821" w:rsidRPr="00593821" w:rsidRDefault="00593821" w:rsidP="00593821">
      <w:pPr>
        <w:spacing w:line="360" w:lineRule="auto"/>
        <w:ind w:firstLine="708"/>
        <w:jc w:val="both"/>
        <w:rPr>
          <w:rFonts w:cs="Times New Roman"/>
          <w:szCs w:val="24"/>
        </w:rPr>
      </w:pPr>
    </w:p>
    <w:p w:rsidR="00F421AC" w:rsidRPr="00593821" w:rsidRDefault="00F421AC" w:rsidP="00593821">
      <w:pPr>
        <w:spacing w:line="360" w:lineRule="auto"/>
        <w:jc w:val="both"/>
        <w:rPr>
          <w:rFonts w:cs="Times New Roman"/>
          <w:b/>
          <w:szCs w:val="24"/>
        </w:rPr>
      </w:pPr>
      <w:r w:rsidRPr="00593821">
        <w:rPr>
          <w:rFonts w:cs="Times New Roman"/>
          <w:b/>
          <w:szCs w:val="24"/>
        </w:rPr>
        <w:lastRenderedPageBreak/>
        <w:t>Изучение физики в средних (полных) образовательных учреждениях на базовом уровне направлено на достижение следующих целей:</w:t>
      </w:r>
    </w:p>
    <w:p w:rsidR="00F421AC" w:rsidRPr="00593821" w:rsidRDefault="00F421AC" w:rsidP="00593821">
      <w:pPr>
        <w:widowControl w:val="0"/>
        <w:numPr>
          <w:ilvl w:val="0"/>
          <w:numId w:val="2"/>
        </w:numPr>
        <w:autoSpaceDE w:val="0"/>
        <w:autoSpaceDN w:val="0"/>
        <w:adjustRightInd w:val="0"/>
        <w:spacing w:line="360" w:lineRule="auto"/>
        <w:jc w:val="both"/>
        <w:rPr>
          <w:rFonts w:cs="Times New Roman"/>
          <w:szCs w:val="24"/>
        </w:rPr>
      </w:pPr>
      <w:r w:rsidRPr="00593821">
        <w:rPr>
          <w:rFonts w:cs="Times New Roman"/>
          <w:b/>
          <w:szCs w:val="24"/>
        </w:rPr>
        <w:t xml:space="preserve">освоение знаний </w:t>
      </w:r>
      <w:r w:rsidRPr="00593821">
        <w:rPr>
          <w:rFonts w:cs="Times New Roman"/>
          <w:szCs w:val="24"/>
        </w:rPr>
        <w:t xml:space="preserve">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классической механики, молекулярно-кинетической теории, термодинамики, классической электродинамики, специальной теории относительности, квантовой теории </w:t>
      </w:r>
    </w:p>
    <w:p w:rsidR="00F421AC" w:rsidRPr="00593821" w:rsidRDefault="00F421AC" w:rsidP="00593821">
      <w:pPr>
        <w:numPr>
          <w:ilvl w:val="0"/>
          <w:numId w:val="2"/>
        </w:numPr>
        <w:spacing w:line="360" w:lineRule="auto"/>
        <w:jc w:val="both"/>
        <w:rPr>
          <w:rFonts w:cs="Times New Roman"/>
          <w:szCs w:val="24"/>
        </w:rPr>
      </w:pPr>
      <w:r w:rsidRPr="00593821">
        <w:rPr>
          <w:rFonts w:cs="Times New Roman"/>
          <w:b/>
          <w:iCs/>
          <w:szCs w:val="24"/>
        </w:rPr>
        <w:t>овладение умениями</w:t>
      </w:r>
      <w:r w:rsidRPr="00593821">
        <w:rPr>
          <w:rFonts w:cs="Times New Roman"/>
          <w:szCs w:val="24"/>
        </w:rPr>
        <w:t xml:space="preserve">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 </w:t>
      </w:r>
    </w:p>
    <w:p w:rsidR="00F421AC" w:rsidRPr="00593821" w:rsidRDefault="00F421AC" w:rsidP="00593821">
      <w:pPr>
        <w:widowControl w:val="0"/>
        <w:numPr>
          <w:ilvl w:val="0"/>
          <w:numId w:val="2"/>
        </w:numPr>
        <w:autoSpaceDE w:val="0"/>
        <w:autoSpaceDN w:val="0"/>
        <w:adjustRightInd w:val="0"/>
        <w:spacing w:line="360" w:lineRule="auto"/>
        <w:jc w:val="both"/>
        <w:rPr>
          <w:rFonts w:cs="Times New Roman"/>
          <w:b/>
          <w:szCs w:val="24"/>
        </w:rPr>
      </w:pPr>
      <w:r w:rsidRPr="00593821">
        <w:rPr>
          <w:rFonts w:cs="Times New Roman"/>
          <w:b/>
          <w:szCs w:val="24"/>
        </w:rPr>
        <w:t>применение знаний</w:t>
      </w:r>
      <w:r w:rsidRPr="00593821">
        <w:rPr>
          <w:rFonts w:cs="Times New Roman"/>
          <w:szCs w:val="24"/>
        </w:rPr>
        <w:t xml:space="preserve"> по физике для объяснения явлений природы, свойств вещества, принципов работы технических устройств, решения физических задач, самостоятельного приобретения и оценки достоверности новой информации физического содержания, использования современных информационных технологий для поиска, переработки и предъявления учебной и научно-популярной информации по физике;</w:t>
      </w:r>
    </w:p>
    <w:p w:rsidR="00F421AC" w:rsidRPr="00593821" w:rsidRDefault="00F421AC" w:rsidP="00593821">
      <w:pPr>
        <w:widowControl w:val="0"/>
        <w:numPr>
          <w:ilvl w:val="0"/>
          <w:numId w:val="2"/>
        </w:numPr>
        <w:autoSpaceDE w:val="0"/>
        <w:autoSpaceDN w:val="0"/>
        <w:adjustRightInd w:val="0"/>
        <w:spacing w:line="360" w:lineRule="auto"/>
        <w:jc w:val="both"/>
        <w:rPr>
          <w:rFonts w:cs="Times New Roman"/>
          <w:szCs w:val="24"/>
        </w:rPr>
      </w:pPr>
      <w:r w:rsidRPr="00593821">
        <w:rPr>
          <w:rFonts w:cs="Times New Roman"/>
          <w:b/>
          <w:szCs w:val="24"/>
        </w:rPr>
        <w:t xml:space="preserve">развитие познавательных интересов, интеллектуальных и творческих способностей </w:t>
      </w:r>
      <w:r w:rsidRPr="00593821">
        <w:rPr>
          <w:rFonts w:cs="Times New Roman"/>
          <w:szCs w:val="24"/>
        </w:rPr>
        <w:t xml:space="preserve">в процессе решения физических задач и самостоятельного приобретения новых знаний и умений по физике с использованием различных источников информации и современных информационных технологий; выполнения экспериментальных исследований, подготовки докладов, рефератов и других творческих работ; </w:t>
      </w:r>
    </w:p>
    <w:p w:rsidR="00F421AC" w:rsidRPr="00593821" w:rsidRDefault="00F421AC" w:rsidP="00593821">
      <w:pPr>
        <w:numPr>
          <w:ilvl w:val="0"/>
          <w:numId w:val="2"/>
        </w:numPr>
        <w:spacing w:line="360" w:lineRule="auto"/>
        <w:jc w:val="both"/>
        <w:rPr>
          <w:rFonts w:cs="Times New Roman"/>
          <w:szCs w:val="24"/>
        </w:rPr>
      </w:pPr>
      <w:r w:rsidRPr="00593821">
        <w:rPr>
          <w:rFonts w:cs="Times New Roman"/>
          <w:b/>
          <w:iCs/>
          <w:szCs w:val="24"/>
        </w:rPr>
        <w:t>воспитание</w:t>
      </w:r>
      <w:r w:rsidR="00593821">
        <w:rPr>
          <w:rFonts w:cs="Times New Roman"/>
          <w:b/>
          <w:iCs/>
          <w:szCs w:val="24"/>
        </w:rPr>
        <w:t xml:space="preserve"> </w:t>
      </w:r>
      <w:r w:rsidRPr="00593821">
        <w:rPr>
          <w:rFonts w:cs="Times New Roman"/>
          <w:szCs w:val="24"/>
        </w:rPr>
        <w:t xml:space="preserve">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w:t>
      </w:r>
    </w:p>
    <w:p w:rsidR="00F421AC" w:rsidRDefault="00F421AC" w:rsidP="00593821">
      <w:pPr>
        <w:widowControl w:val="0"/>
        <w:numPr>
          <w:ilvl w:val="0"/>
          <w:numId w:val="2"/>
        </w:numPr>
        <w:autoSpaceDE w:val="0"/>
        <w:autoSpaceDN w:val="0"/>
        <w:adjustRightInd w:val="0"/>
        <w:spacing w:line="360" w:lineRule="auto"/>
        <w:jc w:val="both"/>
        <w:rPr>
          <w:rFonts w:cs="Times New Roman"/>
          <w:szCs w:val="24"/>
        </w:rPr>
      </w:pPr>
      <w:r w:rsidRPr="00593821">
        <w:rPr>
          <w:rFonts w:cs="Times New Roman"/>
          <w:b/>
          <w:szCs w:val="24"/>
        </w:rPr>
        <w:t xml:space="preserve">использование приобретенных знаний и умений </w:t>
      </w:r>
      <w:r w:rsidRPr="00593821">
        <w:rPr>
          <w:rFonts w:cs="Times New Roman"/>
          <w:szCs w:val="24"/>
        </w:rPr>
        <w:t>для решения практических, жизненных задач, рационального природопользования и защиты окружающей среды, обеспечения безопасности жизнедеятельности человека и общества.</w:t>
      </w:r>
    </w:p>
    <w:p w:rsidR="00593821" w:rsidRDefault="00593821" w:rsidP="00593821">
      <w:pPr>
        <w:widowControl w:val="0"/>
        <w:autoSpaceDE w:val="0"/>
        <w:autoSpaceDN w:val="0"/>
        <w:adjustRightInd w:val="0"/>
        <w:spacing w:line="360" w:lineRule="auto"/>
        <w:ind w:left="360"/>
        <w:jc w:val="both"/>
        <w:rPr>
          <w:rFonts w:cs="Times New Roman"/>
          <w:szCs w:val="24"/>
        </w:rPr>
      </w:pPr>
    </w:p>
    <w:p w:rsidR="00F421AC" w:rsidRPr="00593821" w:rsidRDefault="00F421AC" w:rsidP="00593821">
      <w:pPr>
        <w:spacing w:line="360" w:lineRule="auto"/>
        <w:jc w:val="both"/>
        <w:rPr>
          <w:rFonts w:cs="Times New Roman"/>
          <w:szCs w:val="24"/>
        </w:rPr>
      </w:pPr>
      <w:proofErr w:type="spellStart"/>
      <w:r w:rsidRPr="00593821">
        <w:rPr>
          <w:rFonts w:cs="Times New Roman"/>
          <w:b/>
          <w:bCs/>
          <w:szCs w:val="24"/>
        </w:rPr>
        <w:lastRenderedPageBreak/>
        <w:t>Общеучебные</w:t>
      </w:r>
      <w:proofErr w:type="spellEnd"/>
      <w:r w:rsidRPr="00593821">
        <w:rPr>
          <w:rFonts w:cs="Times New Roman"/>
          <w:b/>
          <w:bCs/>
          <w:szCs w:val="24"/>
        </w:rPr>
        <w:t xml:space="preserve"> умения, навыки и способы деятельности</w:t>
      </w:r>
    </w:p>
    <w:p w:rsidR="00F421AC" w:rsidRPr="00593821" w:rsidRDefault="00F421AC" w:rsidP="00593821">
      <w:pPr>
        <w:autoSpaceDE w:val="0"/>
        <w:autoSpaceDN w:val="0"/>
        <w:adjustRightInd w:val="0"/>
        <w:spacing w:line="360" w:lineRule="auto"/>
        <w:ind w:firstLine="567"/>
        <w:jc w:val="both"/>
        <w:rPr>
          <w:rFonts w:cs="Times New Roman"/>
          <w:szCs w:val="24"/>
        </w:rPr>
      </w:pPr>
      <w:r w:rsidRPr="00593821">
        <w:rPr>
          <w:rFonts w:cs="Times New Roman"/>
          <w:szCs w:val="24"/>
        </w:rPr>
        <w:t xml:space="preserve">Рабочая программа предусматривает формирование у школьников </w:t>
      </w:r>
      <w:proofErr w:type="spellStart"/>
      <w:r w:rsidRPr="00593821">
        <w:rPr>
          <w:rFonts w:cs="Times New Roman"/>
          <w:szCs w:val="24"/>
        </w:rPr>
        <w:t>общеучебных</w:t>
      </w:r>
      <w:proofErr w:type="spellEnd"/>
      <w:r w:rsidRPr="00593821">
        <w:rPr>
          <w:rFonts w:cs="Times New Roman"/>
          <w:szCs w:val="24"/>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F421AC" w:rsidRPr="00593821" w:rsidRDefault="00F421AC" w:rsidP="00593821">
      <w:pPr>
        <w:spacing w:line="360" w:lineRule="auto"/>
        <w:jc w:val="both"/>
        <w:rPr>
          <w:rFonts w:cs="Times New Roman"/>
          <w:szCs w:val="24"/>
        </w:rPr>
      </w:pPr>
      <w:r w:rsidRPr="00593821">
        <w:rPr>
          <w:rFonts w:cs="Times New Roman"/>
          <w:i/>
          <w:iCs/>
          <w:szCs w:val="24"/>
        </w:rPr>
        <w:t>Познавательная деятельность:</w:t>
      </w:r>
    </w:p>
    <w:p w:rsidR="00F421AC" w:rsidRPr="00593821" w:rsidRDefault="00F421AC" w:rsidP="00593821">
      <w:pPr>
        <w:numPr>
          <w:ilvl w:val="0"/>
          <w:numId w:val="3"/>
        </w:numPr>
        <w:spacing w:line="360" w:lineRule="auto"/>
        <w:jc w:val="both"/>
        <w:rPr>
          <w:rFonts w:cs="Times New Roman"/>
          <w:szCs w:val="24"/>
        </w:rPr>
      </w:pPr>
      <w:r w:rsidRPr="00593821">
        <w:rPr>
          <w:rFonts w:cs="Times New Roman"/>
          <w:szCs w:val="24"/>
        </w:rPr>
        <w:t xml:space="preserve">использование для познания окружающего мира различных естественнонаучных методов: наблюдение, измерение, эксперимент, моделирование; </w:t>
      </w:r>
    </w:p>
    <w:p w:rsidR="00F421AC" w:rsidRPr="00593821" w:rsidRDefault="00F421AC" w:rsidP="00593821">
      <w:pPr>
        <w:numPr>
          <w:ilvl w:val="0"/>
          <w:numId w:val="3"/>
        </w:numPr>
        <w:spacing w:line="360" w:lineRule="auto"/>
        <w:jc w:val="both"/>
        <w:rPr>
          <w:rFonts w:cs="Times New Roman"/>
          <w:szCs w:val="24"/>
        </w:rPr>
      </w:pPr>
      <w:r w:rsidRPr="00593821">
        <w:rPr>
          <w:rFonts w:cs="Times New Roman"/>
          <w:szCs w:val="24"/>
        </w:rPr>
        <w:t xml:space="preserve">формирование умений различать факты, гипотезы, причины, следствия, доказательства, законы, теории; </w:t>
      </w:r>
    </w:p>
    <w:p w:rsidR="00F421AC" w:rsidRPr="00593821" w:rsidRDefault="00F421AC" w:rsidP="00593821">
      <w:pPr>
        <w:numPr>
          <w:ilvl w:val="0"/>
          <w:numId w:val="3"/>
        </w:numPr>
        <w:spacing w:line="360" w:lineRule="auto"/>
        <w:jc w:val="both"/>
        <w:rPr>
          <w:rFonts w:cs="Times New Roman"/>
          <w:szCs w:val="24"/>
        </w:rPr>
      </w:pPr>
      <w:r w:rsidRPr="00593821">
        <w:rPr>
          <w:rFonts w:cs="Times New Roman"/>
          <w:szCs w:val="24"/>
        </w:rPr>
        <w:t xml:space="preserve">овладение адекватными способами решения теоретических и экспериментальных задач; </w:t>
      </w:r>
    </w:p>
    <w:p w:rsidR="00F421AC" w:rsidRPr="00593821" w:rsidRDefault="00F421AC" w:rsidP="00593821">
      <w:pPr>
        <w:numPr>
          <w:ilvl w:val="0"/>
          <w:numId w:val="3"/>
        </w:numPr>
        <w:spacing w:line="360" w:lineRule="auto"/>
        <w:jc w:val="both"/>
        <w:rPr>
          <w:rFonts w:cs="Times New Roman"/>
          <w:szCs w:val="24"/>
        </w:rPr>
      </w:pPr>
      <w:r w:rsidRPr="00593821">
        <w:rPr>
          <w:rFonts w:cs="Times New Roman"/>
          <w:szCs w:val="24"/>
        </w:rPr>
        <w:t xml:space="preserve">приобретение опыта выдвижения гипотез для объяснения известных фактов и экспериментальной проверки выдвигаемых гипотез. </w:t>
      </w:r>
    </w:p>
    <w:p w:rsidR="00F421AC" w:rsidRPr="00593821" w:rsidRDefault="00F421AC" w:rsidP="00593821">
      <w:pPr>
        <w:spacing w:line="360" w:lineRule="auto"/>
        <w:jc w:val="both"/>
        <w:rPr>
          <w:rFonts w:cs="Times New Roman"/>
          <w:szCs w:val="24"/>
        </w:rPr>
      </w:pPr>
      <w:r w:rsidRPr="00593821">
        <w:rPr>
          <w:rFonts w:cs="Times New Roman"/>
          <w:i/>
          <w:iCs/>
          <w:szCs w:val="24"/>
        </w:rPr>
        <w:t>Информационно-коммуникативная деятельность:</w:t>
      </w:r>
    </w:p>
    <w:p w:rsidR="00F421AC" w:rsidRPr="00593821" w:rsidRDefault="00F421AC" w:rsidP="00593821">
      <w:pPr>
        <w:numPr>
          <w:ilvl w:val="0"/>
          <w:numId w:val="4"/>
        </w:numPr>
        <w:spacing w:line="360" w:lineRule="auto"/>
        <w:jc w:val="both"/>
        <w:rPr>
          <w:rFonts w:cs="Times New Roman"/>
          <w:szCs w:val="24"/>
        </w:rPr>
      </w:pPr>
      <w:r w:rsidRPr="00593821">
        <w:rPr>
          <w:rFonts w:cs="Times New Roman"/>
          <w:szCs w:val="24"/>
        </w:rPr>
        <w:t xml:space="preserve">владение монологической и диалогической речью. Способность понимать точку зрения собеседника и признавать право на иное мнение; </w:t>
      </w:r>
    </w:p>
    <w:p w:rsidR="00F421AC" w:rsidRPr="00593821" w:rsidRDefault="00F421AC" w:rsidP="00593821">
      <w:pPr>
        <w:numPr>
          <w:ilvl w:val="0"/>
          <w:numId w:val="4"/>
        </w:numPr>
        <w:spacing w:line="360" w:lineRule="auto"/>
        <w:jc w:val="both"/>
        <w:rPr>
          <w:rFonts w:cs="Times New Roman"/>
          <w:szCs w:val="24"/>
        </w:rPr>
      </w:pPr>
      <w:r w:rsidRPr="00593821">
        <w:rPr>
          <w:rFonts w:cs="Times New Roman"/>
          <w:szCs w:val="24"/>
        </w:rPr>
        <w:t xml:space="preserve">использование для решения познавательных и коммуникативных задач различных источников информации. </w:t>
      </w:r>
    </w:p>
    <w:p w:rsidR="00F421AC" w:rsidRPr="00593821" w:rsidRDefault="00F421AC" w:rsidP="00593821">
      <w:pPr>
        <w:spacing w:line="360" w:lineRule="auto"/>
        <w:jc w:val="both"/>
        <w:rPr>
          <w:rFonts w:cs="Times New Roman"/>
          <w:szCs w:val="24"/>
        </w:rPr>
      </w:pPr>
      <w:r w:rsidRPr="00593821">
        <w:rPr>
          <w:rFonts w:cs="Times New Roman"/>
          <w:i/>
          <w:iCs/>
          <w:szCs w:val="24"/>
        </w:rPr>
        <w:t>Рефлексивная деятельность:</w:t>
      </w:r>
    </w:p>
    <w:p w:rsidR="00F421AC" w:rsidRPr="00593821" w:rsidRDefault="00F421AC" w:rsidP="00593821">
      <w:pPr>
        <w:numPr>
          <w:ilvl w:val="0"/>
          <w:numId w:val="5"/>
        </w:numPr>
        <w:spacing w:line="360" w:lineRule="auto"/>
        <w:jc w:val="both"/>
        <w:rPr>
          <w:rFonts w:cs="Times New Roman"/>
          <w:szCs w:val="24"/>
        </w:rPr>
      </w:pPr>
      <w:r w:rsidRPr="00593821">
        <w:rPr>
          <w:rFonts w:cs="Times New Roman"/>
          <w:szCs w:val="24"/>
        </w:rPr>
        <w:t xml:space="preserve">владение навыками контроля и оценки своей деятельности, умением предвидеть возможные результаты своих действий: </w:t>
      </w:r>
    </w:p>
    <w:p w:rsidR="00F421AC" w:rsidRPr="00593821" w:rsidRDefault="00F421AC" w:rsidP="00593821">
      <w:pPr>
        <w:numPr>
          <w:ilvl w:val="0"/>
          <w:numId w:val="5"/>
        </w:numPr>
        <w:spacing w:line="360" w:lineRule="auto"/>
        <w:jc w:val="both"/>
        <w:rPr>
          <w:rFonts w:cs="Times New Roman"/>
          <w:szCs w:val="24"/>
          <w:u w:val="single"/>
        </w:rPr>
      </w:pPr>
      <w:r w:rsidRPr="00593821">
        <w:rPr>
          <w:rFonts w:cs="Times New Roman"/>
          <w:szCs w:val="24"/>
        </w:rPr>
        <w:t xml:space="preserve">организация учебной деятельности: постановка цели, планирование, определение оптимального соотношения цели и средств. </w:t>
      </w:r>
    </w:p>
    <w:p w:rsidR="00F421AC" w:rsidRPr="00593821" w:rsidRDefault="00F421AC" w:rsidP="00593821">
      <w:pPr>
        <w:autoSpaceDE w:val="0"/>
        <w:autoSpaceDN w:val="0"/>
        <w:adjustRightInd w:val="0"/>
        <w:spacing w:line="360" w:lineRule="auto"/>
        <w:jc w:val="both"/>
        <w:rPr>
          <w:rFonts w:cs="Times New Roman"/>
          <w:b/>
          <w:bCs/>
          <w:szCs w:val="24"/>
        </w:rPr>
      </w:pPr>
      <w:r w:rsidRPr="00593821">
        <w:rPr>
          <w:rFonts w:cs="Times New Roman"/>
          <w:b/>
          <w:bCs/>
          <w:szCs w:val="24"/>
        </w:rPr>
        <w:t>Результаты обучения</w:t>
      </w:r>
    </w:p>
    <w:p w:rsidR="00F421AC" w:rsidRPr="00593821" w:rsidRDefault="00F421AC" w:rsidP="00593821">
      <w:pPr>
        <w:autoSpaceDE w:val="0"/>
        <w:autoSpaceDN w:val="0"/>
        <w:adjustRightInd w:val="0"/>
        <w:spacing w:line="360" w:lineRule="auto"/>
        <w:ind w:firstLine="708"/>
        <w:jc w:val="both"/>
        <w:rPr>
          <w:rFonts w:cs="Times New Roman"/>
          <w:szCs w:val="24"/>
        </w:rPr>
      </w:pPr>
      <w:r w:rsidRPr="00593821">
        <w:rPr>
          <w:rFonts w:cs="Times New Roman"/>
          <w:szCs w:val="24"/>
        </w:rPr>
        <w:t xml:space="preserve">Обязательные результаты изучения курса «Физика» приведены в разделе «Требования к уровню подготовки выпускников», который полностью соответствует стандарту. </w:t>
      </w:r>
    </w:p>
    <w:p w:rsidR="00F421AC" w:rsidRPr="00593821" w:rsidRDefault="00F421AC" w:rsidP="00593821">
      <w:pPr>
        <w:autoSpaceDE w:val="0"/>
        <w:autoSpaceDN w:val="0"/>
        <w:adjustRightInd w:val="0"/>
        <w:spacing w:line="360" w:lineRule="auto"/>
        <w:jc w:val="both"/>
        <w:rPr>
          <w:rFonts w:cs="Times New Roman"/>
          <w:szCs w:val="24"/>
        </w:rPr>
      </w:pPr>
      <w:r w:rsidRPr="00593821">
        <w:rPr>
          <w:rFonts w:cs="Times New Roman"/>
          <w:szCs w:val="24"/>
        </w:rPr>
        <w:t>Рубрика «Знать/понимать» включает требования к учебному материалу, который усваивается и воспроизводится учащимися. Выпускники должны понимать смысл изучаемых физических понятий, физических величин и законов.</w:t>
      </w:r>
    </w:p>
    <w:p w:rsidR="00F421AC" w:rsidRPr="00593821" w:rsidRDefault="00F421AC" w:rsidP="00593821">
      <w:pPr>
        <w:autoSpaceDE w:val="0"/>
        <w:autoSpaceDN w:val="0"/>
        <w:adjustRightInd w:val="0"/>
        <w:spacing w:line="360" w:lineRule="auto"/>
        <w:jc w:val="both"/>
        <w:rPr>
          <w:rFonts w:cs="Times New Roman"/>
          <w:szCs w:val="24"/>
        </w:rPr>
      </w:pPr>
      <w:r w:rsidRPr="00593821">
        <w:rPr>
          <w:rFonts w:cs="Times New Roman"/>
          <w:szCs w:val="24"/>
        </w:rPr>
        <w:t>Рубрика «Уметь» включает требования, основанных на более сложных видах де</w:t>
      </w:r>
      <w:bookmarkStart w:id="0" w:name="_GoBack"/>
      <w:bookmarkEnd w:id="0"/>
      <w:r w:rsidRPr="00593821">
        <w:rPr>
          <w:rFonts w:cs="Times New Roman"/>
          <w:szCs w:val="24"/>
        </w:rPr>
        <w:t>ятельности, в том числе творческой: описывать и объяснять физические явления и свойства тел, отличать гипотезы от научных теорий, делать выводы на основании экспериментальных данных, воспринимать и самостоятельно оценивать информацию, содержащуюся в СМИ, Интернете, научно-популярных статьях.</w:t>
      </w:r>
    </w:p>
    <w:p w:rsidR="00F421AC" w:rsidRPr="00593821" w:rsidRDefault="00F421AC" w:rsidP="00593821">
      <w:pPr>
        <w:autoSpaceDE w:val="0"/>
        <w:autoSpaceDN w:val="0"/>
        <w:adjustRightInd w:val="0"/>
        <w:spacing w:line="360" w:lineRule="auto"/>
        <w:jc w:val="both"/>
        <w:rPr>
          <w:rFonts w:cs="Times New Roman"/>
          <w:szCs w:val="24"/>
        </w:rPr>
      </w:pPr>
      <w:r w:rsidRPr="00593821">
        <w:rPr>
          <w:rFonts w:cs="Times New Roman"/>
          <w:szCs w:val="24"/>
        </w:rPr>
        <w:lastRenderedPageBreak/>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F421AC" w:rsidRPr="00593821" w:rsidRDefault="00F421AC" w:rsidP="00593821">
      <w:pPr>
        <w:spacing w:line="360" w:lineRule="auto"/>
        <w:jc w:val="both"/>
        <w:rPr>
          <w:rFonts w:cs="Times New Roman"/>
          <w:b/>
          <w:szCs w:val="24"/>
          <w:u w:val="single"/>
        </w:rPr>
      </w:pPr>
      <w:r w:rsidRPr="00593821">
        <w:rPr>
          <w:rFonts w:eastAsia="Times New Roman" w:cs="Times New Roman"/>
          <w:b/>
          <w:szCs w:val="24"/>
          <w:u w:val="single"/>
          <w:lang w:eastAsia="ru-RU"/>
        </w:rPr>
        <w:t xml:space="preserve">Целевая группа </w:t>
      </w:r>
      <w:proofErr w:type="gramStart"/>
      <w:r w:rsidRPr="00593821">
        <w:rPr>
          <w:rFonts w:eastAsia="Times New Roman" w:cs="Times New Roman"/>
          <w:b/>
          <w:szCs w:val="24"/>
          <w:u w:val="single"/>
          <w:lang w:eastAsia="ru-RU"/>
        </w:rPr>
        <w:t>обучающихся</w:t>
      </w:r>
      <w:proofErr w:type="gramEnd"/>
      <w:r w:rsidRPr="00593821">
        <w:rPr>
          <w:rFonts w:cs="Times New Roman"/>
          <w:b/>
          <w:szCs w:val="24"/>
          <w:u w:val="single"/>
        </w:rPr>
        <w:t>, в зависимости от их индивидуальной образовательной направленности (ИОП)</w:t>
      </w:r>
    </w:p>
    <w:p w:rsidR="00F421AC" w:rsidRPr="00593821" w:rsidRDefault="00F421AC" w:rsidP="00593821">
      <w:pPr>
        <w:spacing w:line="360" w:lineRule="auto"/>
        <w:jc w:val="both"/>
        <w:rPr>
          <w:rFonts w:cs="Times New Roman"/>
          <w:szCs w:val="24"/>
        </w:rPr>
      </w:pPr>
      <w:r w:rsidRPr="00593821">
        <w:rPr>
          <w:rFonts w:cs="Times New Roman"/>
          <w:szCs w:val="24"/>
        </w:rPr>
        <w:t>учащиеся, проявляющие интерес к психологии, как к науке</w:t>
      </w:r>
    </w:p>
    <w:p w:rsidR="00F421AC" w:rsidRPr="00593821" w:rsidRDefault="00F421AC" w:rsidP="00593821">
      <w:pPr>
        <w:numPr>
          <w:ilvl w:val="0"/>
          <w:numId w:val="1"/>
        </w:numPr>
        <w:spacing w:line="360" w:lineRule="auto"/>
        <w:contextualSpacing/>
        <w:jc w:val="both"/>
        <w:rPr>
          <w:rFonts w:cs="Times New Roman"/>
          <w:szCs w:val="24"/>
        </w:rPr>
      </w:pPr>
      <w:r w:rsidRPr="00593821">
        <w:rPr>
          <w:rFonts w:cs="Times New Roman"/>
          <w:szCs w:val="24"/>
        </w:rPr>
        <w:t xml:space="preserve">учащиеся, желающие изучить предмет в целях общего развития, но при этом изучающие гуманитарные предметы на профильном уровне; </w:t>
      </w:r>
    </w:p>
    <w:p w:rsidR="00F421AC" w:rsidRDefault="00F421AC" w:rsidP="00593821">
      <w:pPr>
        <w:numPr>
          <w:ilvl w:val="0"/>
          <w:numId w:val="1"/>
        </w:numPr>
        <w:spacing w:line="360" w:lineRule="auto"/>
        <w:contextualSpacing/>
        <w:jc w:val="both"/>
        <w:rPr>
          <w:rFonts w:cs="Times New Roman"/>
          <w:szCs w:val="24"/>
        </w:rPr>
      </w:pPr>
      <w:r w:rsidRPr="00593821">
        <w:rPr>
          <w:rFonts w:cs="Times New Roman"/>
          <w:szCs w:val="24"/>
        </w:rPr>
        <w:t>учащиеся, обучающиеся на базовом уровне по всем предметам с целью получить полное среднее образование.</w:t>
      </w:r>
    </w:p>
    <w:p w:rsidR="00593821" w:rsidRPr="00593821" w:rsidRDefault="00593821" w:rsidP="00593821">
      <w:pPr>
        <w:spacing w:line="360" w:lineRule="auto"/>
        <w:ind w:left="360"/>
        <w:contextualSpacing/>
        <w:jc w:val="both"/>
        <w:rPr>
          <w:rFonts w:cs="Times New Roman"/>
          <w:szCs w:val="24"/>
        </w:rPr>
      </w:pPr>
    </w:p>
    <w:p w:rsidR="00F421AC" w:rsidRPr="00593821" w:rsidRDefault="00F421AC" w:rsidP="00593821">
      <w:pPr>
        <w:spacing w:line="360" w:lineRule="auto"/>
        <w:ind w:left="360"/>
        <w:jc w:val="both"/>
        <w:rPr>
          <w:rFonts w:cs="Times New Roman"/>
          <w:b/>
          <w:szCs w:val="24"/>
        </w:rPr>
      </w:pPr>
      <w:r w:rsidRPr="00593821">
        <w:rPr>
          <w:rFonts w:cs="Times New Roman"/>
          <w:b/>
          <w:szCs w:val="24"/>
        </w:rPr>
        <w:t>Система оценивания результ</w:t>
      </w:r>
      <w:r w:rsidR="00593821" w:rsidRPr="00593821">
        <w:rPr>
          <w:rFonts w:cs="Times New Roman"/>
          <w:b/>
          <w:szCs w:val="24"/>
        </w:rPr>
        <w:t>атов обучающихся.</w:t>
      </w:r>
    </w:p>
    <w:p w:rsidR="00F421AC" w:rsidRPr="00593821" w:rsidRDefault="00F421AC" w:rsidP="00593821">
      <w:pPr>
        <w:spacing w:line="360" w:lineRule="auto"/>
        <w:ind w:left="360"/>
        <w:jc w:val="both"/>
        <w:rPr>
          <w:rFonts w:eastAsia="Times New Roman" w:cs="Times New Roman"/>
          <w:szCs w:val="24"/>
          <w:lang w:eastAsia="ru-RU"/>
        </w:rPr>
      </w:pPr>
      <w:r w:rsidRPr="00593821">
        <w:rPr>
          <w:rFonts w:eastAsia="Times New Roman" w:cs="Times New Roman"/>
          <w:b/>
          <w:szCs w:val="24"/>
          <w:u w:val="single"/>
          <w:lang w:eastAsia="ru-RU"/>
        </w:rPr>
        <w:t xml:space="preserve">Оценка </w:t>
      </w:r>
      <w:proofErr w:type="spellStart"/>
      <w:r w:rsidRPr="00593821">
        <w:rPr>
          <w:rFonts w:eastAsia="Times New Roman" w:cs="Times New Roman"/>
          <w:b/>
          <w:szCs w:val="24"/>
          <w:u w:val="single"/>
          <w:lang w:eastAsia="ru-RU"/>
        </w:rPr>
        <w:t>сформированности</w:t>
      </w:r>
      <w:proofErr w:type="spellEnd"/>
      <w:r w:rsidRPr="00593821">
        <w:rPr>
          <w:rFonts w:eastAsia="Times New Roman" w:cs="Times New Roman"/>
          <w:b/>
          <w:szCs w:val="24"/>
          <w:u w:val="single"/>
          <w:lang w:eastAsia="ru-RU"/>
        </w:rPr>
        <w:t xml:space="preserve"> интеллектуальных и операционных умений</w:t>
      </w:r>
      <w:r w:rsidRPr="00593821">
        <w:rPr>
          <w:rFonts w:eastAsia="Times New Roman" w:cs="Times New Roman"/>
          <w:szCs w:val="24"/>
          <w:lang w:eastAsia="ru-RU"/>
        </w:rPr>
        <w:t xml:space="preserve"> может производиться с помощью практических заданий, которые помогут:</w:t>
      </w:r>
    </w:p>
    <w:p w:rsidR="00F421AC" w:rsidRPr="00593821" w:rsidRDefault="00F421AC" w:rsidP="00593821">
      <w:pPr>
        <w:numPr>
          <w:ilvl w:val="0"/>
          <w:numId w:val="1"/>
        </w:numPr>
        <w:spacing w:line="360" w:lineRule="auto"/>
        <w:contextualSpacing/>
        <w:jc w:val="both"/>
        <w:rPr>
          <w:rFonts w:cs="Times New Roman"/>
          <w:szCs w:val="24"/>
        </w:rPr>
      </w:pPr>
      <w:r w:rsidRPr="00593821">
        <w:rPr>
          <w:rFonts w:cs="Times New Roman"/>
          <w:szCs w:val="24"/>
        </w:rPr>
        <w:t>проявить понимание физических явлений и умение их объяснить;</w:t>
      </w:r>
    </w:p>
    <w:p w:rsidR="00F421AC" w:rsidRPr="00593821" w:rsidRDefault="00F421AC" w:rsidP="00593821">
      <w:pPr>
        <w:numPr>
          <w:ilvl w:val="0"/>
          <w:numId w:val="1"/>
        </w:numPr>
        <w:spacing w:line="360" w:lineRule="auto"/>
        <w:contextualSpacing/>
        <w:jc w:val="both"/>
        <w:rPr>
          <w:rFonts w:cs="Times New Roman"/>
          <w:szCs w:val="24"/>
        </w:rPr>
      </w:pPr>
      <w:r w:rsidRPr="00593821">
        <w:rPr>
          <w:rFonts w:cs="Times New Roman"/>
          <w:szCs w:val="24"/>
        </w:rPr>
        <w:t>применить знания и умения предмета на практи</w:t>
      </w:r>
      <w:r w:rsidR="00593821">
        <w:rPr>
          <w:rFonts w:cs="Times New Roman"/>
          <w:szCs w:val="24"/>
        </w:rPr>
        <w:t>ке</w:t>
      </w:r>
      <w:r w:rsidRPr="00593821">
        <w:rPr>
          <w:rFonts w:cs="Times New Roman"/>
          <w:szCs w:val="24"/>
        </w:rPr>
        <w:t>: решение качественных и количественных задач, экспериментальные умения;</w:t>
      </w:r>
    </w:p>
    <w:p w:rsidR="00F421AC" w:rsidRPr="00593821" w:rsidRDefault="00F421AC" w:rsidP="00593821">
      <w:pPr>
        <w:numPr>
          <w:ilvl w:val="0"/>
          <w:numId w:val="1"/>
        </w:numPr>
        <w:spacing w:line="360" w:lineRule="auto"/>
        <w:contextualSpacing/>
        <w:jc w:val="both"/>
        <w:rPr>
          <w:rFonts w:cs="Times New Roman"/>
          <w:szCs w:val="24"/>
        </w:rPr>
      </w:pPr>
      <w:r w:rsidRPr="00593821">
        <w:rPr>
          <w:rFonts w:cs="Times New Roman"/>
          <w:szCs w:val="24"/>
        </w:rPr>
        <w:t xml:space="preserve">применить  </w:t>
      </w:r>
      <w:proofErr w:type="spellStart"/>
      <w:r w:rsidRPr="00593821">
        <w:rPr>
          <w:rFonts w:cs="Times New Roman"/>
          <w:szCs w:val="24"/>
        </w:rPr>
        <w:t>метапредметные</w:t>
      </w:r>
      <w:proofErr w:type="spellEnd"/>
      <w:r w:rsidRPr="00593821">
        <w:rPr>
          <w:rFonts w:cs="Times New Roman"/>
          <w:szCs w:val="24"/>
        </w:rPr>
        <w:t xml:space="preserve"> умения и навыки;</w:t>
      </w:r>
    </w:p>
    <w:p w:rsidR="00F421AC" w:rsidRPr="00593821" w:rsidRDefault="00F421AC" w:rsidP="00593821">
      <w:pPr>
        <w:numPr>
          <w:ilvl w:val="0"/>
          <w:numId w:val="1"/>
        </w:numPr>
        <w:spacing w:line="360" w:lineRule="auto"/>
        <w:contextualSpacing/>
        <w:jc w:val="both"/>
        <w:rPr>
          <w:rFonts w:cs="Times New Roman"/>
          <w:szCs w:val="24"/>
        </w:rPr>
      </w:pPr>
      <w:r w:rsidRPr="00593821">
        <w:rPr>
          <w:rFonts w:cs="Times New Roman"/>
          <w:szCs w:val="24"/>
        </w:rPr>
        <w:t>приводить примеры проявления и использования физических явлений и законов в жизни и окружающей среде.</w:t>
      </w:r>
    </w:p>
    <w:p w:rsidR="00F421AC" w:rsidRPr="00593821" w:rsidRDefault="00F421AC" w:rsidP="00593821">
      <w:pPr>
        <w:spacing w:line="360" w:lineRule="auto"/>
        <w:ind w:firstLine="360"/>
        <w:jc w:val="both"/>
        <w:rPr>
          <w:rFonts w:eastAsia="Times New Roman" w:cs="Times New Roman"/>
          <w:b/>
          <w:szCs w:val="24"/>
          <w:u w:val="single"/>
          <w:lang w:eastAsia="ru-RU"/>
        </w:rPr>
      </w:pPr>
      <w:r w:rsidRPr="00593821">
        <w:rPr>
          <w:rFonts w:eastAsia="Times New Roman" w:cs="Times New Roman"/>
          <w:b/>
          <w:szCs w:val="24"/>
          <w:u w:val="single"/>
          <w:lang w:eastAsia="ru-RU"/>
        </w:rPr>
        <w:t xml:space="preserve">Формы работы: </w:t>
      </w:r>
    </w:p>
    <w:p w:rsidR="00F421AC" w:rsidRPr="00593821" w:rsidRDefault="00F421AC" w:rsidP="00593821">
      <w:pPr>
        <w:numPr>
          <w:ilvl w:val="0"/>
          <w:numId w:val="1"/>
        </w:numPr>
        <w:spacing w:line="360" w:lineRule="auto"/>
        <w:ind w:firstLine="709"/>
        <w:contextualSpacing/>
        <w:jc w:val="both"/>
        <w:rPr>
          <w:rFonts w:cs="Times New Roman"/>
          <w:szCs w:val="24"/>
        </w:rPr>
      </w:pPr>
      <w:r w:rsidRPr="00593821">
        <w:rPr>
          <w:rFonts w:cs="Times New Roman"/>
          <w:szCs w:val="24"/>
        </w:rPr>
        <w:t>контрольные работы</w:t>
      </w:r>
    </w:p>
    <w:p w:rsidR="00F421AC" w:rsidRPr="00593821" w:rsidRDefault="00F421AC" w:rsidP="00593821">
      <w:pPr>
        <w:numPr>
          <w:ilvl w:val="0"/>
          <w:numId w:val="1"/>
        </w:numPr>
        <w:spacing w:line="360" w:lineRule="auto"/>
        <w:ind w:firstLine="709"/>
        <w:contextualSpacing/>
        <w:jc w:val="both"/>
        <w:rPr>
          <w:rFonts w:cs="Times New Roman"/>
          <w:szCs w:val="24"/>
        </w:rPr>
      </w:pPr>
      <w:r w:rsidRPr="00593821">
        <w:rPr>
          <w:rFonts w:cs="Times New Roman"/>
          <w:szCs w:val="24"/>
        </w:rPr>
        <w:t>лабораторные работы</w:t>
      </w:r>
    </w:p>
    <w:p w:rsidR="00F421AC" w:rsidRPr="00593821" w:rsidRDefault="00F421AC" w:rsidP="00593821">
      <w:pPr>
        <w:numPr>
          <w:ilvl w:val="0"/>
          <w:numId w:val="1"/>
        </w:numPr>
        <w:spacing w:line="360" w:lineRule="auto"/>
        <w:ind w:firstLine="709"/>
        <w:contextualSpacing/>
        <w:jc w:val="both"/>
        <w:rPr>
          <w:rFonts w:cs="Times New Roman"/>
          <w:szCs w:val="24"/>
        </w:rPr>
      </w:pPr>
      <w:r w:rsidRPr="00593821">
        <w:rPr>
          <w:rFonts w:cs="Times New Roman"/>
          <w:szCs w:val="24"/>
        </w:rPr>
        <w:t>учебные конференции</w:t>
      </w:r>
    </w:p>
    <w:p w:rsidR="00F421AC" w:rsidRPr="00593821" w:rsidRDefault="00F421AC" w:rsidP="00593821">
      <w:pPr>
        <w:numPr>
          <w:ilvl w:val="0"/>
          <w:numId w:val="1"/>
        </w:numPr>
        <w:spacing w:line="360" w:lineRule="auto"/>
        <w:ind w:firstLine="709"/>
        <w:contextualSpacing/>
        <w:jc w:val="both"/>
        <w:rPr>
          <w:rFonts w:cs="Times New Roman"/>
          <w:szCs w:val="24"/>
        </w:rPr>
      </w:pPr>
      <w:r w:rsidRPr="00593821">
        <w:rPr>
          <w:rFonts w:cs="Times New Roman"/>
          <w:szCs w:val="24"/>
        </w:rPr>
        <w:t>тесты</w:t>
      </w:r>
    </w:p>
    <w:p w:rsidR="00F421AC" w:rsidRPr="00593821" w:rsidRDefault="00F421AC" w:rsidP="00593821">
      <w:pPr>
        <w:numPr>
          <w:ilvl w:val="0"/>
          <w:numId w:val="1"/>
        </w:numPr>
        <w:spacing w:line="360" w:lineRule="auto"/>
        <w:ind w:firstLine="709"/>
        <w:contextualSpacing/>
        <w:jc w:val="both"/>
        <w:rPr>
          <w:rFonts w:cs="Times New Roman"/>
          <w:szCs w:val="24"/>
        </w:rPr>
      </w:pPr>
      <w:r w:rsidRPr="00593821">
        <w:rPr>
          <w:rFonts w:cs="Times New Roman"/>
          <w:szCs w:val="24"/>
        </w:rPr>
        <w:t>выступления с сообщением</w:t>
      </w:r>
    </w:p>
    <w:p w:rsidR="00C1319D" w:rsidRPr="00593821" w:rsidRDefault="00C1319D" w:rsidP="00593821">
      <w:pPr>
        <w:jc w:val="both"/>
        <w:rPr>
          <w:rFonts w:cs="Times New Roman"/>
          <w:szCs w:val="24"/>
        </w:rPr>
      </w:pPr>
    </w:p>
    <w:sectPr w:rsidR="00C1319D" w:rsidRPr="00593821" w:rsidSect="00593821">
      <w:pgSz w:w="16838" w:h="11906" w:orient="landscape"/>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6D43"/>
    <w:multiLevelType w:val="multilevel"/>
    <w:tmpl w:val="81204C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043D0"/>
    <w:multiLevelType w:val="multilevel"/>
    <w:tmpl w:val="ABAC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321712"/>
    <w:multiLevelType w:val="hybridMultilevel"/>
    <w:tmpl w:val="B23C3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A52EFC"/>
    <w:multiLevelType w:val="multilevel"/>
    <w:tmpl w:val="09F6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B2329B"/>
    <w:multiLevelType w:val="multilevel"/>
    <w:tmpl w:val="60DC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AC"/>
    <w:rsid w:val="0002251D"/>
    <w:rsid w:val="00051188"/>
    <w:rsid w:val="000514F8"/>
    <w:rsid w:val="000571CE"/>
    <w:rsid w:val="00066A47"/>
    <w:rsid w:val="00076430"/>
    <w:rsid w:val="00085B80"/>
    <w:rsid w:val="00086A3C"/>
    <w:rsid w:val="000C5415"/>
    <w:rsid w:val="000C7458"/>
    <w:rsid w:val="000D6FD7"/>
    <w:rsid w:val="00171DB5"/>
    <w:rsid w:val="00184AD3"/>
    <w:rsid w:val="001A62B0"/>
    <w:rsid w:val="001B556E"/>
    <w:rsid w:val="001B5F6F"/>
    <w:rsid w:val="001E1A33"/>
    <w:rsid w:val="001E4DF3"/>
    <w:rsid w:val="001E76DA"/>
    <w:rsid w:val="002152F9"/>
    <w:rsid w:val="00230B19"/>
    <w:rsid w:val="00243A26"/>
    <w:rsid w:val="00250F20"/>
    <w:rsid w:val="0026366C"/>
    <w:rsid w:val="00266DF0"/>
    <w:rsid w:val="00286B92"/>
    <w:rsid w:val="002B0C44"/>
    <w:rsid w:val="002B63AF"/>
    <w:rsid w:val="002C7CA5"/>
    <w:rsid w:val="00300579"/>
    <w:rsid w:val="00312B33"/>
    <w:rsid w:val="00323835"/>
    <w:rsid w:val="0033610F"/>
    <w:rsid w:val="00342C0F"/>
    <w:rsid w:val="00350887"/>
    <w:rsid w:val="00361ABB"/>
    <w:rsid w:val="003621C5"/>
    <w:rsid w:val="003671AE"/>
    <w:rsid w:val="003819E5"/>
    <w:rsid w:val="00387B45"/>
    <w:rsid w:val="00391179"/>
    <w:rsid w:val="0039327D"/>
    <w:rsid w:val="003A3BB2"/>
    <w:rsid w:val="003D2F18"/>
    <w:rsid w:val="00455D2C"/>
    <w:rsid w:val="00460DDB"/>
    <w:rsid w:val="00461B0F"/>
    <w:rsid w:val="00474334"/>
    <w:rsid w:val="004859B9"/>
    <w:rsid w:val="004A1E4F"/>
    <w:rsid w:val="004A5342"/>
    <w:rsid w:val="004A5775"/>
    <w:rsid w:val="004D49F2"/>
    <w:rsid w:val="004E77D2"/>
    <w:rsid w:val="004F269E"/>
    <w:rsid w:val="00523947"/>
    <w:rsid w:val="00593821"/>
    <w:rsid w:val="005A71D8"/>
    <w:rsid w:val="005B6F44"/>
    <w:rsid w:val="005D1C44"/>
    <w:rsid w:val="005E4E1C"/>
    <w:rsid w:val="005F52D8"/>
    <w:rsid w:val="00601BB2"/>
    <w:rsid w:val="00611054"/>
    <w:rsid w:val="00622A51"/>
    <w:rsid w:val="0062628A"/>
    <w:rsid w:val="00643E35"/>
    <w:rsid w:val="006506D2"/>
    <w:rsid w:val="006562BA"/>
    <w:rsid w:val="00665509"/>
    <w:rsid w:val="00685600"/>
    <w:rsid w:val="00687F1A"/>
    <w:rsid w:val="0069507D"/>
    <w:rsid w:val="006D5EC1"/>
    <w:rsid w:val="006F71F7"/>
    <w:rsid w:val="00726334"/>
    <w:rsid w:val="00727553"/>
    <w:rsid w:val="00727D00"/>
    <w:rsid w:val="00737DFF"/>
    <w:rsid w:val="00753CF2"/>
    <w:rsid w:val="007575C2"/>
    <w:rsid w:val="00761F86"/>
    <w:rsid w:val="00763357"/>
    <w:rsid w:val="00784667"/>
    <w:rsid w:val="00796603"/>
    <w:rsid w:val="007A2AA0"/>
    <w:rsid w:val="007A3D0E"/>
    <w:rsid w:val="007A6094"/>
    <w:rsid w:val="007D0732"/>
    <w:rsid w:val="007E4270"/>
    <w:rsid w:val="007F65A4"/>
    <w:rsid w:val="00803A35"/>
    <w:rsid w:val="00821369"/>
    <w:rsid w:val="00824526"/>
    <w:rsid w:val="00841E48"/>
    <w:rsid w:val="00843DB6"/>
    <w:rsid w:val="00845C91"/>
    <w:rsid w:val="00852D03"/>
    <w:rsid w:val="00870725"/>
    <w:rsid w:val="00885B8E"/>
    <w:rsid w:val="00891FD8"/>
    <w:rsid w:val="00892142"/>
    <w:rsid w:val="008B3C21"/>
    <w:rsid w:val="008C2BB2"/>
    <w:rsid w:val="008D448D"/>
    <w:rsid w:val="008D5C3C"/>
    <w:rsid w:val="008E2508"/>
    <w:rsid w:val="008F6D1E"/>
    <w:rsid w:val="00900B54"/>
    <w:rsid w:val="009158E1"/>
    <w:rsid w:val="00922CDF"/>
    <w:rsid w:val="009429FD"/>
    <w:rsid w:val="00953B51"/>
    <w:rsid w:val="00987459"/>
    <w:rsid w:val="00996BAD"/>
    <w:rsid w:val="009A27B5"/>
    <w:rsid w:val="009D52A7"/>
    <w:rsid w:val="009E1B54"/>
    <w:rsid w:val="009F09B1"/>
    <w:rsid w:val="009F4726"/>
    <w:rsid w:val="00A12E8B"/>
    <w:rsid w:val="00A14B7C"/>
    <w:rsid w:val="00A25E5A"/>
    <w:rsid w:val="00A4558D"/>
    <w:rsid w:val="00A46160"/>
    <w:rsid w:val="00A5260F"/>
    <w:rsid w:val="00A71DB2"/>
    <w:rsid w:val="00A71F03"/>
    <w:rsid w:val="00A76040"/>
    <w:rsid w:val="00AD52FE"/>
    <w:rsid w:val="00AD70BF"/>
    <w:rsid w:val="00AD7141"/>
    <w:rsid w:val="00B6537B"/>
    <w:rsid w:val="00B66377"/>
    <w:rsid w:val="00B80CD1"/>
    <w:rsid w:val="00B815A5"/>
    <w:rsid w:val="00B87417"/>
    <w:rsid w:val="00B9438F"/>
    <w:rsid w:val="00BD0582"/>
    <w:rsid w:val="00BD1A8C"/>
    <w:rsid w:val="00BD2F17"/>
    <w:rsid w:val="00BF2323"/>
    <w:rsid w:val="00C00CC5"/>
    <w:rsid w:val="00C0578D"/>
    <w:rsid w:val="00C1319D"/>
    <w:rsid w:val="00C604B6"/>
    <w:rsid w:val="00C60865"/>
    <w:rsid w:val="00C6449B"/>
    <w:rsid w:val="00C9468F"/>
    <w:rsid w:val="00CB70D6"/>
    <w:rsid w:val="00CC780A"/>
    <w:rsid w:val="00CD7F88"/>
    <w:rsid w:val="00D37489"/>
    <w:rsid w:val="00D41DF3"/>
    <w:rsid w:val="00D77E24"/>
    <w:rsid w:val="00D85450"/>
    <w:rsid w:val="00D94774"/>
    <w:rsid w:val="00D94D7C"/>
    <w:rsid w:val="00DA2CB2"/>
    <w:rsid w:val="00DB603D"/>
    <w:rsid w:val="00DC3471"/>
    <w:rsid w:val="00DC34AC"/>
    <w:rsid w:val="00DE1787"/>
    <w:rsid w:val="00DE738A"/>
    <w:rsid w:val="00E10E63"/>
    <w:rsid w:val="00E1137E"/>
    <w:rsid w:val="00E16DAE"/>
    <w:rsid w:val="00E51349"/>
    <w:rsid w:val="00E60610"/>
    <w:rsid w:val="00E62841"/>
    <w:rsid w:val="00E65AC1"/>
    <w:rsid w:val="00E74AD1"/>
    <w:rsid w:val="00E82CBE"/>
    <w:rsid w:val="00E86134"/>
    <w:rsid w:val="00E94955"/>
    <w:rsid w:val="00EA5369"/>
    <w:rsid w:val="00EB0794"/>
    <w:rsid w:val="00EC79C1"/>
    <w:rsid w:val="00EE5F01"/>
    <w:rsid w:val="00EF5D33"/>
    <w:rsid w:val="00F421AC"/>
    <w:rsid w:val="00F662FF"/>
    <w:rsid w:val="00F73F33"/>
    <w:rsid w:val="00F75DAA"/>
    <w:rsid w:val="00F76112"/>
    <w:rsid w:val="00F8012C"/>
    <w:rsid w:val="00F819F0"/>
    <w:rsid w:val="00FA2815"/>
    <w:rsid w:val="00FA3F29"/>
    <w:rsid w:val="00FB511A"/>
    <w:rsid w:val="00FB5C2B"/>
    <w:rsid w:val="00FB6B00"/>
    <w:rsid w:val="00FD0593"/>
    <w:rsid w:val="00FD2902"/>
    <w:rsid w:val="00FD2AD6"/>
    <w:rsid w:val="00FD44FA"/>
    <w:rsid w:val="00FD6B8B"/>
    <w:rsid w:val="00FF0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1AC"/>
    <w:pPr>
      <w:spacing w:after="0" w:line="240" w:lineRule="auto"/>
    </w:pPr>
    <w:rPr>
      <w:rFonts w:ascii="Times New Roman" w:hAnsi="Times New Roman"/>
      <w:sz w:val="24"/>
    </w:rPr>
  </w:style>
  <w:style w:type="paragraph" w:styleId="9">
    <w:name w:val="heading 9"/>
    <w:basedOn w:val="a"/>
    <w:next w:val="a"/>
    <w:link w:val="90"/>
    <w:qFormat/>
    <w:rsid w:val="00F421AC"/>
    <w:pPr>
      <w:keepNext/>
      <w:widowControl w:val="0"/>
      <w:autoSpaceDE w:val="0"/>
      <w:autoSpaceDN w:val="0"/>
      <w:adjustRightInd w:val="0"/>
      <w:outlineLvl w:val="8"/>
    </w:pPr>
    <w:rPr>
      <w:rFonts w:eastAsia="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F421AC"/>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1AC"/>
    <w:pPr>
      <w:spacing w:after="0" w:line="240" w:lineRule="auto"/>
    </w:pPr>
    <w:rPr>
      <w:rFonts w:ascii="Times New Roman" w:hAnsi="Times New Roman"/>
      <w:sz w:val="24"/>
    </w:rPr>
  </w:style>
  <w:style w:type="paragraph" w:styleId="9">
    <w:name w:val="heading 9"/>
    <w:basedOn w:val="a"/>
    <w:next w:val="a"/>
    <w:link w:val="90"/>
    <w:qFormat/>
    <w:rsid w:val="00F421AC"/>
    <w:pPr>
      <w:keepNext/>
      <w:widowControl w:val="0"/>
      <w:autoSpaceDE w:val="0"/>
      <w:autoSpaceDN w:val="0"/>
      <w:adjustRightInd w:val="0"/>
      <w:outlineLvl w:val="8"/>
    </w:pPr>
    <w:rPr>
      <w:rFonts w:eastAsia="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F421AC"/>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1169</Words>
  <Characters>6664</Characters>
  <Application>Microsoft Office Word</Application>
  <DocSecurity>0</DocSecurity>
  <Lines>55</Lines>
  <Paragraphs>15</Paragraphs>
  <ScaleCrop>false</ScaleCrop>
  <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4</cp:revision>
  <dcterms:created xsi:type="dcterms:W3CDTF">2020-05-18T08:24:00Z</dcterms:created>
  <dcterms:modified xsi:type="dcterms:W3CDTF">2020-05-18T09:02:00Z</dcterms:modified>
</cp:coreProperties>
</file>